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B43D" w14:textId="77777777" w:rsidR="006F7F61" w:rsidRPr="000A4816" w:rsidRDefault="00C80DFD" w:rsidP="00FA3CDD">
      <w:pPr>
        <w:tabs>
          <w:tab w:val="left" w:pos="3960"/>
          <w:tab w:val="left" w:pos="5040"/>
        </w:tabs>
        <w:spacing w:line="360" w:lineRule="auto"/>
        <w:rPr>
          <w:rFonts w:asciiTheme="minorHAnsi" w:hAnsiTheme="minorHAnsi" w:cstheme="minorHAnsi"/>
          <w:sz w:val="22"/>
          <w:szCs w:val="22"/>
        </w:rPr>
      </w:pPr>
      <w:r w:rsidRPr="000A4816">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38145E5" wp14:editId="3AF86643">
                <wp:simplePos x="0" y="0"/>
                <wp:positionH relativeFrom="column">
                  <wp:posOffset>3860377</wp:posOffset>
                </wp:positionH>
                <wp:positionV relativeFrom="paragraph">
                  <wp:posOffset>46355</wp:posOffset>
                </wp:positionV>
                <wp:extent cx="2032000" cy="1045633"/>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045633"/>
                        </a:xfrm>
                        <a:prstGeom prst="rect">
                          <a:avLst/>
                        </a:prstGeom>
                        <a:solidFill>
                          <a:srgbClr val="FFFFFF"/>
                        </a:solidFill>
                        <a:ln w="9525">
                          <a:noFill/>
                          <a:miter lim="800000"/>
                          <a:headEnd/>
                          <a:tailEnd/>
                        </a:ln>
                      </wps:spPr>
                      <wps:txbx>
                        <w:txbxContent>
                          <w:p w14:paraId="42A1E52D" w14:textId="77777777" w:rsidR="004F7191" w:rsidRDefault="004F7191" w:rsidP="00255AE4">
                            <w:pPr>
                              <w:tabs>
                                <w:tab w:val="left" w:pos="3960"/>
                                <w:tab w:val="left" w:pos="5040"/>
                              </w:tabs>
                              <w:rPr>
                                <w:rFonts w:asciiTheme="minorHAnsi" w:hAnsiTheme="minorHAnsi"/>
                                <w:b/>
                              </w:rPr>
                            </w:pPr>
                            <w:r w:rsidRPr="004F7191">
                              <w:rPr>
                                <w:rFonts w:asciiTheme="minorHAnsi" w:hAnsiTheme="minorHAnsi"/>
                                <w:b/>
                              </w:rPr>
                              <w:t>For Immediate Release</w:t>
                            </w:r>
                          </w:p>
                          <w:p w14:paraId="57E1BF98" w14:textId="77777777" w:rsidR="00F81208" w:rsidRDefault="00255AE4" w:rsidP="00F81208">
                            <w:pPr>
                              <w:tabs>
                                <w:tab w:val="left" w:pos="3960"/>
                                <w:tab w:val="left" w:pos="5040"/>
                              </w:tabs>
                              <w:rPr>
                                <w:rFonts w:asciiTheme="minorHAnsi" w:hAnsiTheme="minorHAnsi"/>
                              </w:rPr>
                            </w:pPr>
                            <w:r w:rsidRPr="00585424">
                              <w:rPr>
                                <w:rFonts w:asciiTheme="minorHAnsi" w:hAnsiTheme="minorHAnsi"/>
                              </w:rPr>
                              <w:t>Contact</w:t>
                            </w:r>
                            <w:r w:rsidRPr="00F812B9">
                              <w:rPr>
                                <w:rFonts w:asciiTheme="minorHAnsi" w:hAnsiTheme="minorHAnsi"/>
                              </w:rPr>
                              <w:t xml:space="preserve">:  </w:t>
                            </w:r>
                            <w:r w:rsidR="00F81208">
                              <w:rPr>
                                <w:rFonts w:asciiTheme="minorHAnsi" w:hAnsiTheme="minorHAnsi"/>
                              </w:rPr>
                              <w:t>Gerri Ann Eide</w:t>
                            </w:r>
                          </w:p>
                          <w:p w14:paraId="4BD0CE9E" w14:textId="77777777" w:rsidR="00D873B6" w:rsidRDefault="00F81208" w:rsidP="00F81208">
                            <w:pPr>
                              <w:tabs>
                                <w:tab w:val="left" w:pos="3960"/>
                                <w:tab w:val="left" w:pos="5040"/>
                              </w:tabs>
                              <w:rPr>
                                <w:rFonts w:asciiTheme="minorHAnsi" w:hAnsiTheme="minorHAnsi"/>
                                <w:lang w:val="pt-BR"/>
                              </w:rPr>
                            </w:pPr>
                            <w:r>
                              <w:rPr>
                                <w:rFonts w:asciiTheme="minorHAnsi" w:hAnsiTheme="minorHAnsi"/>
                              </w:rPr>
                              <w:t>605-765-4865</w:t>
                            </w:r>
                            <w:r w:rsidR="00DF4D68" w:rsidRPr="00F812B9">
                              <w:rPr>
                                <w:rFonts w:asciiTheme="minorHAnsi" w:hAnsiTheme="minorHAnsi"/>
                                <w:lang w:val="pt-BR"/>
                              </w:rPr>
                              <w:t> </w:t>
                            </w:r>
                          </w:p>
                          <w:p w14:paraId="0A8018AB" w14:textId="51ED29ED" w:rsidR="00255AE4" w:rsidRPr="00F812B9" w:rsidRDefault="00D873B6" w:rsidP="00F81208">
                            <w:pPr>
                              <w:tabs>
                                <w:tab w:val="left" w:pos="3960"/>
                                <w:tab w:val="left" w:pos="5040"/>
                              </w:tabs>
                              <w:rPr>
                                <w:rFonts w:asciiTheme="minorHAnsi" w:hAnsiTheme="minorHAnsi"/>
                                <w:color w:val="000000"/>
                              </w:rPr>
                            </w:pPr>
                            <w:hyperlink r:id="rId5" w:history="1">
                              <w:r w:rsidRPr="007674DF">
                                <w:rPr>
                                  <w:rStyle w:val="Hyperlink"/>
                                  <w:rFonts w:asciiTheme="minorHAnsi" w:hAnsiTheme="minorHAnsi"/>
                                  <w:lang w:val="pt-BR"/>
                                </w:rPr>
                                <w:t>gerri@sdffafoundation.org</w:t>
                              </w:r>
                            </w:hyperlink>
                            <w:r>
                              <w:rPr>
                                <w:rFonts w:asciiTheme="minorHAnsi" w:hAnsiTheme="minorHAnsi"/>
                                <w:lang w:val="pt-BR"/>
                              </w:rPr>
                              <w:t xml:space="preserve"> </w:t>
                            </w:r>
                            <w:r w:rsidR="00255AE4" w:rsidRPr="00F812B9">
                              <w:rPr>
                                <w:rFonts w:asciiTheme="minorHAnsi" w:hAnsiTheme="minorHAnsi"/>
                                <w:color w:val="000000"/>
                              </w:rPr>
                              <w:tab/>
                            </w:r>
                            <w:r w:rsidR="00255AE4" w:rsidRPr="00F812B9">
                              <w:rPr>
                                <w:rFonts w:asciiTheme="minorHAnsi" w:hAnsiTheme="minorHAnsi"/>
                                <w:color w:val="000000"/>
                              </w:rPr>
                              <w:tab/>
                            </w:r>
                          </w:p>
                          <w:p w14:paraId="6F3F018E" w14:textId="77777777" w:rsidR="00255AE4" w:rsidRPr="00585424" w:rsidRDefault="00F81208" w:rsidP="00255AE4">
                            <w:pPr>
                              <w:tabs>
                                <w:tab w:val="left" w:pos="5040"/>
                              </w:tabs>
                              <w:rPr>
                                <w:rFonts w:asciiTheme="minorHAnsi" w:hAnsiTheme="minorHAnsi"/>
                              </w:rPr>
                            </w:pPr>
                            <w:hyperlink r:id="rId6" w:history="1">
                              <w:r w:rsidRPr="00C94756">
                                <w:rPr>
                                  <w:rStyle w:val="Hyperlink"/>
                                  <w:rFonts w:asciiTheme="minorHAnsi" w:hAnsiTheme="minorHAnsi"/>
                                </w:rPr>
                                <w:t>Gerri@sdffafoundation.org</w:t>
                              </w:r>
                            </w:hyperlink>
                            <w:r>
                              <w:rPr>
                                <w:rFonts w:asciiTheme="minorHAnsi" w:hAnsiTheme="minorHAnsi"/>
                                <w:color w:val="000000"/>
                              </w:rPr>
                              <w:t xml:space="preserve"> </w:t>
                            </w:r>
                          </w:p>
                          <w:p w14:paraId="5F2B8F95" w14:textId="77777777" w:rsidR="00255AE4" w:rsidRDefault="00255AE4" w:rsidP="00255AE4"/>
                          <w:p w14:paraId="25302FA8" w14:textId="77777777" w:rsidR="00255AE4" w:rsidRDefault="00255AE4" w:rsidP="00255A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145E5" id="_x0000_t202" coordsize="21600,21600" o:spt="202" path="m,l,21600r21600,l21600,xe">
                <v:stroke joinstyle="miter"/>
                <v:path gradientshapeok="t" o:connecttype="rect"/>
              </v:shapetype>
              <v:shape id="Text Box 2" o:spid="_x0000_s1026" type="#_x0000_t202" style="position:absolute;margin-left:303.95pt;margin-top:3.65pt;width:160pt;height:8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" stroked="f">
                <v:textbox>
                  <w:txbxContent>
                    <w:p w14:paraId="42A1E52D" w14:textId="77777777" w:rsidR="004F7191" w:rsidRDefault="004F7191" w:rsidP="00255AE4">
                      <w:pPr>
                        <w:tabs>
                          <w:tab w:val="left" w:pos="3960"/>
                          <w:tab w:val="left" w:pos="5040"/>
                        </w:tabs>
                        <w:rPr>
                          <w:rFonts w:asciiTheme="minorHAnsi" w:hAnsiTheme="minorHAnsi"/>
                          <w:b/>
                        </w:rPr>
                      </w:pPr>
                      <w:r w:rsidRPr="004F7191">
                        <w:rPr>
                          <w:rFonts w:asciiTheme="minorHAnsi" w:hAnsiTheme="minorHAnsi"/>
                          <w:b/>
                        </w:rPr>
                        <w:t>For Immediate Release</w:t>
                      </w:r>
                    </w:p>
                    <w:p w14:paraId="57E1BF98" w14:textId="77777777" w:rsidR="00F81208" w:rsidRDefault="00255AE4" w:rsidP="00F81208">
                      <w:pPr>
                        <w:tabs>
                          <w:tab w:val="left" w:pos="3960"/>
                          <w:tab w:val="left" w:pos="5040"/>
                        </w:tabs>
                        <w:rPr>
                          <w:rFonts w:asciiTheme="minorHAnsi" w:hAnsiTheme="minorHAnsi"/>
                        </w:rPr>
                      </w:pPr>
                      <w:r w:rsidRPr="00585424">
                        <w:rPr>
                          <w:rFonts w:asciiTheme="minorHAnsi" w:hAnsiTheme="minorHAnsi"/>
                        </w:rPr>
                        <w:t>Contact</w:t>
                      </w:r>
                      <w:r w:rsidRPr="00F812B9">
                        <w:rPr>
                          <w:rFonts w:asciiTheme="minorHAnsi" w:hAnsiTheme="minorHAnsi"/>
                        </w:rPr>
                        <w:t xml:space="preserve">:  </w:t>
                      </w:r>
                      <w:r w:rsidR="00F81208">
                        <w:rPr>
                          <w:rFonts w:asciiTheme="minorHAnsi" w:hAnsiTheme="minorHAnsi"/>
                        </w:rPr>
                        <w:t>Gerri Ann Eide</w:t>
                      </w:r>
                    </w:p>
                    <w:p w14:paraId="4BD0CE9E" w14:textId="77777777" w:rsidR="00D873B6" w:rsidRDefault="00F81208" w:rsidP="00F81208">
                      <w:pPr>
                        <w:tabs>
                          <w:tab w:val="left" w:pos="3960"/>
                          <w:tab w:val="left" w:pos="5040"/>
                        </w:tabs>
                        <w:rPr>
                          <w:rFonts w:asciiTheme="minorHAnsi" w:hAnsiTheme="minorHAnsi"/>
                          <w:lang w:val="pt-BR"/>
                        </w:rPr>
                      </w:pPr>
                      <w:r>
                        <w:rPr>
                          <w:rFonts w:asciiTheme="minorHAnsi" w:hAnsiTheme="minorHAnsi"/>
                        </w:rPr>
                        <w:t>605-765-4865</w:t>
                      </w:r>
                      <w:r w:rsidR="00DF4D68" w:rsidRPr="00F812B9">
                        <w:rPr>
                          <w:rFonts w:asciiTheme="minorHAnsi" w:hAnsiTheme="minorHAnsi"/>
                          <w:lang w:val="pt-BR"/>
                        </w:rPr>
                        <w:t> </w:t>
                      </w:r>
                    </w:p>
                    <w:p w14:paraId="0A8018AB" w14:textId="51ED29ED" w:rsidR="00255AE4" w:rsidRPr="00F812B9" w:rsidRDefault="00D873B6" w:rsidP="00F81208">
                      <w:pPr>
                        <w:tabs>
                          <w:tab w:val="left" w:pos="3960"/>
                          <w:tab w:val="left" w:pos="5040"/>
                        </w:tabs>
                        <w:rPr>
                          <w:rFonts w:asciiTheme="minorHAnsi" w:hAnsiTheme="minorHAnsi"/>
                          <w:color w:val="000000"/>
                        </w:rPr>
                      </w:pPr>
                      <w:hyperlink r:id="rId7" w:history="1">
                        <w:r w:rsidRPr="007674DF">
                          <w:rPr>
                            <w:rStyle w:val="Hyperlink"/>
                            <w:rFonts w:asciiTheme="minorHAnsi" w:hAnsiTheme="minorHAnsi"/>
                            <w:lang w:val="pt-BR"/>
                          </w:rPr>
                          <w:t>gerri@sdffafoundation.org</w:t>
                        </w:r>
                      </w:hyperlink>
                      <w:r>
                        <w:rPr>
                          <w:rFonts w:asciiTheme="minorHAnsi" w:hAnsiTheme="minorHAnsi"/>
                          <w:lang w:val="pt-BR"/>
                        </w:rPr>
                        <w:t xml:space="preserve"> </w:t>
                      </w:r>
                      <w:r w:rsidR="00255AE4" w:rsidRPr="00F812B9">
                        <w:rPr>
                          <w:rFonts w:asciiTheme="minorHAnsi" w:hAnsiTheme="minorHAnsi"/>
                          <w:color w:val="000000"/>
                        </w:rPr>
                        <w:tab/>
                      </w:r>
                      <w:r w:rsidR="00255AE4" w:rsidRPr="00F812B9">
                        <w:rPr>
                          <w:rFonts w:asciiTheme="minorHAnsi" w:hAnsiTheme="minorHAnsi"/>
                          <w:color w:val="000000"/>
                        </w:rPr>
                        <w:tab/>
                      </w:r>
                    </w:p>
                    <w:p w14:paraId="6F3F018E" w14:textId="77777777" w:rsidR="00255AE4" w:rsidRPr="00585424" w:rsidRDefault="00000000" w:rsidP="00255AE4">
                      <w:pPr>
                        <w:tabs>
                          <w:tab w:val="left" w:pos="5040"/>
                        </w:tabs>
                        <w:rPr>
                          <w:rFonts w:asciiTheme="minorHAnsi" w:hAnsiTheme="minorHAnsi"/>
                        </w:rPr>
                      </w:pPr>
                      <w:hyperlink r:id="rId8" w:history="1">
                        <w:r w:rsidR="00F81208" w:rsidRPr="00C94756">
                          <w:rPr>
                            <w:rStyle w:val="Hyperlink"/>
                            <w:rFonts w:asciiTheme="minorHAnsi" w:hAnsiTheme="minorHAnsi"/>
                          </w:rPr>
                          <w:t>Gerri@sdffafoundation.org</w:t>
                        </w:r>
                      </w:hyperlink>
                      <w:r w:rsidR="00F81208">
                        <w:rPr>
                          <w:rFonts w:asciiTheme="minorHAnsi" w:hAnsiTheme="minorHAnsi"/>
                          <w:color w:val="000000"/>
                        </w:rPr>
                        <w:t xml:space="preserve"> </w:t>
                      </w:r>
                    </w:p>
                    <w:p w14:paraId="5F2B8F95" w14:textId="77777777" w:rsidR="00255AE4" w:rsidRDefault="00255AE4" w:rsidP="00255AE4"/>
                    <w:p w14:paraId="25302FA8" w14:textId="77777777" w:rsidR="00255AE4" w:rsidRDefault="00255AE4" w:rsidP="00255AE4"/>
                  </w:txbxContent>
                </v:textbox>
              </v:shape>
            </w:pict>
          </mc:Fallback>
        </mc:AlternateContent>
      </w:r>
      <w:r w:rsidR="00F81208" w:rsidRPr="000A4816">
        <w:rPr>
          <w:rFonts w:asciiTheme="minorHAnsi" w:hAnsiTheme="minorHAnsi" w:cstheme="minorHAnsi"/>
          <w:noProof/>
          <w:sz w:val="22"/>
          <w:szCs w:val="22"/>
        </w:rPr>
        <w:drawing>
          <wp:inline distT="0" distB="0" distL="0" distR="0" wp14:anchorId="1FC7A3DE" wp14:editId="760E116E">
            <wp:extent cx="1722967" cy="12644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Logo two final_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431" cy="1265504"/>
                    </a:xfrm>
                    <a:prstGeom prst="rect">
                      <a:avLst/>
                    </a:prstGeom>
                  </pic:spPr>
                </pic:pic>
              </a:graphicData>
            </a:graphic>
          </wp:inline>
        </w:drawing>
      </w:r>
      <w:r w:rsidR="003547DA" w:rsidRPr="000A4816">
        <w:rPr>
          <w:rFonts w:asciiTheme="minorHAnsi" w:hAnsiTheme="minorHAnsi" w:cstheme="minorHAnsi"/>
          <w:sz w:val="22"/>
          <w:szCs w:val="22"/>
        </w:rPr>
        <w:tab/>
      </w:r>
    </w:p>
    <w:p w14:paraId="3A7D4A3F" w14:textId="77777777" w:rsidR="004F7191" w:rsidRPr="000A4816" w:rsidRDefault="003547DA" w:rsidP="00FA3CDD">
      <w:pPr>
        <w:tabs>
          <w:tab w:val="left" w:pos="5040"/>
        </w:tabs>
        <w:spacing w:line="360" w:lineRule="auto"/>
        <w:rPr>
          <w:rFonts w:asciiTheme="minorHAnsi" w:hAnsiTheme="minorHAnsi" w:cstheme="minorHAnsi"/>
          <w:sz w:val="22"/>
          <w:szCs w:val="22"/>
        </w:rPr>
      </w:pPr>
      <w:r w:rsidRPr="000A4816">
        <w:rPr>
          <w:rFonts w:asciiTheme="minorHAnsi" w:hAnsiTheme="minorHAnsi" w:cstheme="minorHAnsi"/>
          <w:color w:val="000000"/>
          <w:sz w:val="22"/>
          <w:szCs w:val="22"/>
        </w:rPr>
        <w:tab/>
      </w:r>
    </w:p>
    <w:p w14:paraId="6D128B15" w14:textId="76BE977E" w:rsidR="00201E79" w:rsidRPr="000A4816" w:rsidRDefault="00201E79" w:rsidP="00201E79">
      <w:pPr>
        <w:rPr>
          <w:rFonts w:asciiTheme="minorHAnsi" w:hAnsiTheme="minorHAnsi" w:cstheme="minorHAnsi"/>
          <w:b/>
          <w:bCs/>
        </w:rPr>
      </w:pPr>
      <w:r w:rsidRPr="000A4816">
        <w:rPr>
          <w:rFonts w:asciiTheme="minorHAnsi" w:hAnsiTheme="minorHAnsi" w:cstheme="minorHAnsi"/>
          <w:b/>
          <w:bCs/>
        </w:rPr>
        <w:t xml:space="preserve">For Immediate Release  </w:t>
      </w:r>
    </w:p>
    <w:p w14:paraId="7B6EA86D" w14:textId="77777777" w:rsidR="00201E79" w:rsidRPr="000A4816" w:rsidRDefault="00201E79" w:rsidP="00201E79">
      <w:pPr>
        <w:rPr>
          <w:rFonts w:asciiTheme="minorHAnsi" w:hAnsiTheme="minorHAnsi" w:cstheme="minorHAnsi"/>
          <w:b/>
          <w:bCs/>
        </w:rPr>
      </w:pPr>
    </w:p>
    <w:p w14:paraId="5F404AEB" w14:textId="77777777" w:rsidR="00201E79" w:rsidRPr="000A4816" w:rsidRDefault="00201E79" w:rsidP="000A4816">
      <w:pPr>
        <w:spacing w:line="276" w:lineRule="auto"/>
        <w:jc w:val="center"/>
        <w:rPr>
          <w:rFonts w:asciiTheme="minorHAnsi" w:hAnsiTheme="minorHAnsi" w:cstheme="minorHAnsi"/>
          <w:b/>
          <w:bCs/>
        </w:rPr>
      </w:pPr>
      <w:r w:rsidRPr="000A4816">
        <w:rPr>
          <w:rFonts w:asciiTheme="minorHAnsi" w:hAnsiTheme="minorHAnsi" w:cstheme="minorHAnsi"/>
          <w:b/>
          <w:bCs/>
        </w:rPr>
        <w:t>SD FFA Highlights Agriculture with Ag Adventure Zone</w:t>
      </w:r>
    </w:p>
    <w:p w14:paraId="4086F3CF" w14:textId="2D593013" w:rsidR="00201E79" w:rsidRPr="00124BF7" w:rsidRDefault="00201E79" w:rsidP="000A4816">
      <w:pPr>
        <w:spacing w:line="276" w:lineRule="auto"/>
        <w:rPr>
          <w:rFonts w:asciiTheme="minorHAnsi" w:hAnsiTheme="minorHAnsi" w:cstheme="minorHAnsi"/>
        </w:rPr>
      </w:pPr>
      <w:r w:rsidRPr="000A4816">
        <w:rPr>
          <w:rFonts w:asciiTheme="minorHAnsi" w:hAnsiTheme="minorHAnsi" w:cstheme="minorHAnsi"/>
        </w:rPr>
        <w:t xml:space="preserve">SD FFA is highlighting agriculture in the Rodeo Zone during Rodeo Rapid City, Jan. </w:t>
      </w:r>
      <w:r w:rsidR="00C401F9">
        <w:rPr>
          <w:rFonts w:asciiTheme="minorHAnsi" w:hAnsiTheme="minorHAnsi" w:cstheme="minorHAnsi"/>
        </w:rPr>
        <w:t>31</w:t>
      </w:r>
      <w:r w:rsidRPr="000A4816">
        <w:rPr>
          <w:rFonts w:asciiTheme="minorHAnsi" w:hAnsiTheme="minorHAnsi" w:cstheme="minorHAnsi"/>
        </w:rPr>
        <w:t xml:space="preserve">-Feb. </w:t>
      </w:r>
      <w:r w:rsidR="00C401F9">
        <w:rPr>
          <w:rFonts w:asciiTheme="minorHAnsi" w:hAnsiTheme="minorHAnsi" w:cstheme="minorHAnsi"/>
        </w:rPr>
        <w:t>8</w:t>
      </w:r>
      <w:r w:rsidRPr="000A4816">
        <w:rPr>
          <w:rFonts w:asciiTheme="minorHAnsi" w:hAnsiTheme="minorHAnsi" w:cstheme="minorHAnsi"/>
        </w:rPr>
        <w:t>, 202</w:t>
      </w:r>
      <w:r w:rsidR="00C401F9">
        <w:rPr>
          <w:rFonts w:asciiTheme="minorHAnsi" w:hAnsiTheme="minorHAnsi" w:cstheme="minorHAnsi"/>
        </w:rPr>
        <w:t>5</w:t>
      </w:r>
      <w:r w:rsidRPr="000A4816">
        <w:rPr>
          <w:rFonts w:asciiTheme="minorHAnsi" w:hAnsiTheme="minorHAnsi" w:cstheme="minorHAnsi"/>
        </w:rPr>
        <w:t xml:space="preserve">. </w:t>
      </w:r>
      <w:r w:rsidRPr="00124BF7">
        <w:rPr>
          <w:rFonts w:asciiTheme="minorHAnsi" w:hAnsiTheme="minorHAnsi" w:cstheme="minorHAnsi"/>
        </w:rPr>
        <w:t>The Ag Adventure Zone is sponsored by South Dakota Farm</w:t>
      </w:r>
      <w:r w:rsidR="00D873B6" w:rsidRPr="00124BF7">
        <w:rPr>
          <w:rFonts w:asciiTheme="minorHAnsi" w:hAnsiTheme="minorHAnsi" w:cstheme="minorHAnsi"/>
        </w:rPr>
        <w:t>ers Union</w:t>
      </w:r>
      <w:r w:rsidRPr="00124BF7">
        <w:rPr>
          <w:rFonts w:asciiTheme="minorHAnsi" w:hAnsiTheme="minorHAnsi" w:cstheme="minorHAnsi"/>
        </w:rPr>
        <w:t xml:space="preserve"> </w:t>
      </w:r>
      <w:r w:rsidR="006C515D" w:rsidRPr="00124BF7">
        <w:rPr>
          <w:rFonts w:asciiTheme="minorHAnsi" w:hAnsiTheme="minorHAnsi" w:cstheme="minorHAnsi"/>
        </w:rPr>
        <w:t>through</w:t>
      </w:r>
      <w:r w:rsidRPr="00124BF7">
        <w:rPr>
          <w:rFonts w:asciiTheme="minorHAnsi" w:hAnsiTheme="minorHAnsi" w:cstheme="minorHAnsi"/>
        </w:rPr>
        <w:t xml:space="preserve"> the SD FFA Foundation. </w:t>
      </w:r>
      <w:r w:rsidR="0068275E" w:rsidRPr="00124BF7">
        <w:rPr>
          <w:rFonts w:asciiTheme="minorHAnsi" w:hAnsiTheme="minorHAnsi" w:cstheme="minorHAnsi"/>
        </w:rPr>
        <w:t>“Teaming up with FFA to provide hands-on education about South Dakota’s number one industry is important to the future of agriculture in South Dakota,” said Karla Hofhenke, Executive Director of South Dakota Farmers Union. “The Ag Adventure Zone connects consumers to the work South Dakota’s family farmers, ranchers and other ag professionals do each and every day to help feed and fuel the nation.”</w:t>
      </w:r>
    </w:p>
    <w:p w14:paraId="14442F42" w14:textId="45AE3BE5" w:rsidR="00201E79" w:rsidRPr="000A4816" w:rsidRDefault="00D873B6" w:rsidP="000A4816">
      <w:pPr>
        <w:spacing w:line="276" w:lineRule="auto"/>
        <w:rPr>
          <w:rFonts w:asciiTheme="minorHAnsi" w:hAnsiTheme="minorHAnsi" w:cstheme="minorHAnsi"/>
        </w:rPr>
      </w:pPr>
      <w:r w:rsidRPr="000A4816">
        <w:rPr>
          <w:rFonts w:asciiTheme="minorHAnsi" w:hAnsiTheme="minorHAnsi" w:cstheme="minorHAnsi"/>
          <w:noProof/>
        </w:rPr>
        <w:drawing>
          <wp:anchor distT="0" distB="0" distL="114300" distR="114300" simplePos="0" relativeHeight="251663360" behindDoc="1" locked="0" layoutInCell="1" allowOverlap="1" wp14:anchorId="0FADC07E" wp14:editId="6677F2ED">
            <wp:simplePos x="0" y="0"/>
            <wp:positionH relativeFrom="column">
              <wp:posOffset>3195532</wp:posOffset>
            </wp:positionH>
            <wp:positionV relativeFrom="paragraph">
              <wp:posOffset>105621</wp:posOffset>
            </wp:positionV>
            <wp:extent cx="3134360" cy="1050290"/>
            <wp:effectExtent l="0" t="0" r="8890" b="0"/>
            <wp:wrapTight wrapText="bothSides">
              <wp:wrapPolygon edited="0">
                <wp:start x="0" y="0"/>
                <wp:lineTo x="0" y="21156"/>
                <wp:lineTo x="21530" y="21156"/>
                <wp:lineTo x="21530" y="0"/>
                <wp:lineTo x="0" y="0"/>
              </wp:wrapPolygon>
            </wp:wrapTight>
            <wp:docPr id="160447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4360" cy="1050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5AF67" w14:textId="6C106155" w:rsidR="00201E79" w:rsidRPr="000A4816" w:rsidRDefault="00201E79" w:rsidP="000A4816">
      <w:pPr>
        <w:spacing w:line="276" w:lineRule="auto"/>
        <w:rPr>
          <w:rFonts w:asciiTheme="minorHAnsi" w:hAnsiTheme="minorHAnsi" w:cstheme="minorHAnsi"/>
        </w:rPr>
      </w:pPr>
      <w:r w:rsidRPr="000A4816">
        <w:rPr>
          <w:rFonts w:asciiTheme="minorHAnsi" w:hAnsiTheme="minorHAnsi" w:cstheme="minorHAnsi"/>
        </w:rPr>
        <w:t xml:space="preserve">Located in the Ice Arena at The Monument, in Rapid City, the Ag Adventure Zone will illustrate the diversity of South Dakota agriculture, with interactive and educational exhibits on beef, swine, grain, and more from production to processing. </w:t>
      </w:r>
      <w:r w:rsidR="006F6E8F">
        <w:rPr>
          <w:rFonts w:asciiTheme="minorHAnsi" w:hAnsiTheme="minorHAnsi" w:cstheme="minorHAnsi"/>
        </w:rPr>
        <w:t xml:space="preserve">Hands on lessons will occur around veterinary science and plant production.  </w:t>
      </w:r>
      <w:r w:rsidRPr="000A4816">
        <w:rPr>
          <w:rFonts w:asciiTheme="minorHAnsi" w:hAnsiTheme="minorHAnsi" w:cstheme="minorHAnsi"/>
        </w:rPr>
        <w:t>The Ag Adventure Zone’s mission is to: showcases modern agricultural practices, communicates commitment to natural resources and demonstrates wholesome, safe food production for all ages. Industry volunteers, State FFA officers and District 5 FFA members will be at the Ag Adventure Zone to host activities and interact with B</w:t>
      </w:r>
      <w:r w:rsidR="000A4816" w:rsidRPr="000A4816">
        <w:rPr>
          <w:rFonts w:asciiTheme="minorHAnsi" w:hAnsiTheme="minorHAnsi" w:cstheme="minorHAnsi"/>
        </w:rPr>
        <w:t xml:space="preserve">lack </w:t>
      </w:r>
      <w:r w:rsidRPr="000A4816">
        <w:rPr>
          <w:rFonts w:asciiTheme="minorHAnsi" w:hAnsiTheme="minorHAnsi" w:cstheme="minorHAnsi"/>
        </w:rPr>
        <w:t>H</w:t>
      </w:r>
      <w:r w:rsidR="000A4816" w:rsidRPr="000A4816">
        <w:rPr>
          <w:rFonts w:asciiTheme="minorHAnsi" w:hAnsiTheme="minorHAnsi" w:cstheme="minorHAnsi"/>
        </w:rPr>
        <w:t xml:space="preserve">ills </w:t>
      </w:r>
      <w:r w:rsidRPr="000A4816">
        <w:rPr>
          <w:rFonts w:asciiTheme="minorHAnsi" w:hAnsiTheme="minorHAnsi" w:cstheme="minorHAnsi"/>
        </w:rPr>
        <w:t>S</w:t>
      </w:r>
      <w:r w:rsidR="000A4816" w:rsidRPr="000A4816">
        <w:rPr>
          <w:rFonts w:asciiTheme="minorHAnsi" w:hAnsiTheme="minorHAnsi" w:cstheme="minorHAnsi"/>
        </w:rPr>
        <w:t xml:space="preserve">tock </w:t>
      </w:r>
      <w:r w:rsidRPr="000A4816">
        <w:rPr>
          <w:rFonts w:asciiTheme="minorHAnsi" w:hAnsiTheme="minorHAnsi" w:cstheme="minorHAnsi"/>
        </w:rPr>
        <w:t>S</w:t>
      </w:r>
      <w:r w:rsidR="000A4816" w:rsidRPr="000A4816">
        <w:rPr>
          <w:rFonts w:asciiTheme="minorHAnsi" w:hAnsiTheme="minorHAnsi" w:cstheme="minorHAnsi"/>
        </w:rPr>
        <w:t>how</w:t>
      </w:r>
      <w:r w:rsidRPr="000A4816">
        <w:rPr>
          <w:rFonts w:asciiTheme="minorHAnsi" w:hAnsiTheme="minorHAnsi" w:cstheme="minorHAnsi"/>
        </w:rPr>
        <w:t xml:space="preserve"> attendees. </w:t>
      </w:r>
    </w:p>
    <w:p w14:paraId="1EB6AD48" w14:textId="77777777" w:rsidR="00201E79" w:rsidRPr="003F5DF6" w:rsidRDefault="00201E79" w:rsidP="000A4816">
      <w:pPr>
        <w:spacing w:line="276" w:lineRule="auto"/>
        <w:rPr>
          <w:rFonts w:asciiTheme="minorHAnsi" w:hAnsiTheme="minorHAnsi" w:cstheme="minorHAnsi"/>
        </w:rPr>
      </w:pPr>
    </w:p>
    <w:p w14:paraId="612252BC" w14:textId="3CCE10F4" w:rsidR="00201E79" w:rsidRPr="003F5DF6" w:rsidRDefault="00201E79" w:rsidP="000A4816">
      <w:pPr>
        <w:pStyle w:val="NormalWeb"/>
        <w:spacing w:before="0" w:beforeAutospacing="0" w:after="0" w:afterAutospacing="0" w:line="276" w:lineRule="auto"/>
        <w:rPr>
          <w:rFonts w:asciiTheme="minorHAnsi" w:hAnsiTheme="minorHAnsi" w:cstheme="minorHAnsi"/>
        </w:rPr>
      </w:pPr>
      <w:r w:rsidRPr="003F5DF6">
        <w:rPr>
          <w:rFonts w:asciiTheme="minorHAnsi" w:hAnsiTheme="minorHAnsi" w:cstheme="minorHAnsi"/>
        </w:rPr>
        <w:t xml:space="preserve">“We are extremely </w:t>
      </w:r>
      <w:r w:rsidR="003F5DF6">
        <w:rPr>
          <w:rFonts w:asciiTheme="minorHAnsi" w:hAnsiTheme="minorHAnsi" w:cstheme="minorHAnsi"/>
        </w:rPr>
        <w:t xml:space="preserve">grateful </w:t>
      </w:r>
      <w:r w:rsidRPr="003F5DF6">
        <w:rPr>
          <w:rFonts w:asciiTheme="minorHAnsi" w:hAnsiTheme="minorHAnsi" w:cstheme="minorHAnsi"/>
        </w:rPr>
        <w:t>for South Dakota Farmers Union and Sutton Rodeo</w:t>
      </w:r>
      <w:r w:rsidR="003F5DF6">
        <w:rPr>
          <w:rFonts w:asciiTheme="minorHAnsi" w:hAnsiTheme="minorHAnsi" w:cstheme="minorHAnsi"/>
        </w:rPr>
        <w:t xml:space="preserve"> investing in the South Dakota FFA to make</w:t>
      </w:r>
      <w:r w:rsidR="003F5DF6" w:rsidRPr="003F5DF6">
        <w:rPr>
          <w:rFonts w:asciiTheme="minorHAnsi" w:hAnsiTheme="minorHAnsi" w:cstheme="minorHAnsi"/>
        </w:rPr>
        <w:t xml:space="preserve"> this </w:t>
      </w:r>
      <w:r w:rsidR="003F5DF6">
        <w:rPr>
          <w:rFonts w:asciiTheme="minorHAnsi" w:hAnsiTheme="minorHAnsi" w:cstheme="minorHAnsi"/>
        </w:rPr>
        <w:t xml:space="preserve">agricultural </w:t>
      </w:r>
      <w:r w:rsidR="003F5DF6" w:rsidRPr="003F5DF6">
        <w:rPr>
          <w:rFonts w:asciiTheme="minorHAnsi" w:hAnsiTheme="minorHAnsi" w:cstheme="minorHAnsi"/>
        </w:rPr>
        <w:t>education event at Rodeo Rapid City possible</w:t>
      </w:r>
      <w:r w:rsidRPr="003F5DF6">
        <w:rPr>
          <w:rFonts w:asciiTheme="minorHAnsi" w:hAnsiTheme="minorHAnsi" w:cstheme="minorHAnsi"/>
        </w:rPr>
        <w:t xml:space="preserve">. </w:t>
      </w:r>
      <w:r w:rsidR="003F5DF6">
        <w:rPr>
          <w:rFonts w:asciiTheme="minorHAnsi" w:hAnsiTheme="minorHAnsi" w:cstheme="minorHAnsi"/>
        </w:rPr>
        <w:t>O</w:t>
      </w:r>
      <w:r w:rsidR="003F5DF6" w:rsidRPr="003F5DF6">
        <w:rPr>
          <w:rFonts w:asciiTheme="minorHAnsi" w:hAnsiTheme="minorHAnsi" w:cstheme="minorHAnsi"/>
        </w:rPr>
        <w:t>ur</w:t>
      </w:r>
      <w:r w:rsidRPr="003F5DF6">
        <w:rPr>
          <w:rFonts w:asciiTheme="minorHAnsi" w:hAnsiTheme="minorHAnsi" w:cstheme="minorHAnsi"/>
        </w:rPr>
        <w:t xml:space="preserve"> partnership </w:t>
      </w:r>
      <w:r w:rsidR="003F5DF6">
        <w:rPr>
          <w:rFonts w:asciiTheme="minorHAnsi" w:hAnsiTheme="minorHAnsi" w:cstheme="minorHAnsi"/>
        </w:rPr>
        <w:t xml:space="preserve">is tremendous as we educate FFA members and </w:t>
      </w:r>
      <w:r w:rsidR="003F5DF6" w:rsidRPr="003F5DF6">
        <w:rPr>
          <w:rFonts w:asciiTheme="minorHAnsi" w:hAnsiTheme="minorHAnsi" w:cstheme="minorHAnsi"/>
        </w:rPr>
        <w:t>the public about agriculture</w:t>
      </w:r>
      <w:r w:rsidR="003F5DF6">
        <w:rPr>
          <w:rFonts w:asciiTheme="minorHAnsi" w:hAnsiTheme="minorHAnsi" w:cstheme="minorHAnsi"/>
        </w:rPr>
        <w:t>, creating informed consumers</w:t>
      </w:r>
      <w:r w:rsidRPr="003F5DF6">
        <w:rPr>
          <w:rFonts w:asciiTheme="minorHAnsi" w:hAnsiTheme="minorHAnsi" w:cstheme="minorHAnsi"/>
        </w:rPr>
        <w:t xml:space="preserve">,” says South Dakota FFA </w:t>
      </w:r>
      <w:r w:rsidR="003F5DF6" w:rsidRPr="003F5DF6">
        <w:rPr>
          <w:rFonts w:asciiTheme="minorHAnsi" w:hAnsiTheme="minorHAnsi" w:cstheme="minorHAnsi"/>
        </w:rPr>
        <w:t>Foundation Director Gerri Eide</w:t>
      </w:r>
      <w:r w:rsidRPr="003F5DF6">
        <w:rPr>
          <w:rFonts w:asciiTheme="minorHAnsi" w:hAnsiTheme="minorHAnsi" w:cstheme="minorHAnsi"/>
        </w:rPr>
        <w:t>.   </w:t>
      </w:r>
    </w:p>
    <w:p w14:paraId="7CCCDD3F" w14:textId="77777777" w:rsidR="00201E79" w:rsidRPr="000A4816" w:rsidRDefault="00201E79" w:rsidP="000A4816">
      <w:pPr>
        <w:spacing w:line="276" w:lineRule="auto"/>
        <w:rPr>
          <w:rFonts w:asciiTheme="minorHAnsi" w:hAnsiTheme="minorHAnsi" w:cstheme="minorHAnsi"/>
        </w:rPr>
      </w:pPr>
    </w:p>
    <w:p w14:paraId="5A50A9C1" w14:textId="75640E06" w:rsidR="00201E79" w:rsidRPr="000A4816" w:rsidRDefault="00201E79" w:rsidP="000A4816">
      <w:pPr>
        <w:spacing w:line="276" w:lineRule="auto"/>
        <w:rPr>
          <w:rFonts w:asciiTheme="minorHAnsi" w:hAnsiTheme="minorHAnsi" w:cstheme="minorHAnsi"/>
          <w:color w:val="000000"/>
        </w:rPr>
      </w:pPr>
      <w:r w:rsidRPr="000A4816">
        <w:rPr>
          <w:rFonts w:asciiTheme="minorHAnsi" w:hAnsiTheme="minorHAnsi" w:cstheme="minorHAnsi"/>
          <w:color w:val="000000"/>
        </w:rPr>
        <w:t xml:space="preserve">The SD FFA is also hosting “FFA Day” on Monday, </w:t>
      </w:r>
      <w:r w:rsidR="00C401F9">
        <w:rPr>
          <w:rFonts w:asciiTheme="minorHAnsi" w:hAnsiTheme="minorHAnsi" w:cstheme="minorHAnsi"/>
          <w:color w:val="000000"/>
        </w:rPr>
        <w:t>February 3</w:t>
      </w:r>
      <w:r w:rsidR="00C401F9" w:rsidRPr="00C401F9">
        <w:rPr>
          <w:rFonts w:asciiTheme="minorHAnsi" w:hAnsiTheme="minorHAnsi" w:cstheme="minorHAnsi"/>
          <w:color w:val="000000"/>
          <w:vertAlign w:val="superscript"/>
        </w:rPr>
        <w:t>rd</w:t>
      </w:r>
      <w:r w:rsidR="00C401F9">
        <w:rPr>
          <w:rFonts w:asciiTheme="minorHAnsi" w:hAnsiTheme="minorHAnsi" w:cstheme="minorHAnsi"/>
          <w:color w:val="000000"/>
        </w:rPr>
        <w:t>,</w:t>
      </w:r>
      <w:r w:rsidRPr="000A4816">
        <w:rPr>
          <w:rFonts w:asciiTheme="minorHAnsi" w:hAnsiTheme="minorHAnsi" w:cstheme="minorHAnsi"/>
          <w:color w:val="000000"/>
        </w:rPr>
        <w:t xml:space="preserve"> as part of Rodeo Rapid City. High school </w:t>
      </w:r>
      <w:r w:rsidRPr="000A4816">
        <w:rPr>
          <w:rFonts w:asciiTheme="minorHAnsi" w:hAnsiTheme="minorHAnsi" w:cstheme="minorHAnsi"/>
        </w:rPr>
        <w:t xml:space="preserve">FFA members from South Dakota, Nebraska, and Wyoming will attend interactive presentations, learning from industry leaders on topics </w:t>
      </w:r>
      <w:r w:rsidRPr="000A4816">
        <w:rPr>
          <w:rFonts w:asciiTheme="minorHAnsi" w:hAnsiTheme="minorHAnsi" w:cstheme="minorHAnsi"/>
          <w:color w:val="000000"/>
        </w:rPr>
        <w:t xml:space="preserve">in four agriculture pathways: animal systems, plant systems, power/structural systems and advocacy/ communications. Presenters </w:t>
      </w:r>
      <w:r w:rsidRPr="000A4816">
        <w:rPr>
          <w:rFonts w:asciiTheme="minorHAnsi" w:hAnsiTheme="minorHAnsi" w:cstheme="minorHAnsi"/>
          <w:color w:val="000000"/>
        </w:rPr>
        <w:lastRenderedPageBreak/>
        <w:t xml:space="preserve">include: SD Pork Producers, SD Beef Industry Council/Wall Meats, SD Sheep Growers Association, SD Soil Health Coalition, SD Florists Association, RDO Equipment, Agtegra Innovation Center, </w:t>
      </w:r>
      <w:r w:rsidR="00C401F9">
        <w:rPr>
          <w:rFonts w:asciiTheme="minorHAnsi" w:hAnsiTheme="minorHAnsi" w:cstheme="minorHAnsi"/>
          <w:color w:val="000000"/>
        </w:rPr>
        <w:t>RDO Equipment</w:t>
      </w:r>
      <w:r w:rsidRPr="000A4816">
        <w:rPr>
          <w:rFonts w:asciiTheme="minorHAnsi" w:hAnsiTheme="minorHAnsi" w:cstheme="minorHAnsi"/>
          <w:color w:val="000000"/>
        </w:rPr>
        <w:t xml:space="preserve">, </w:t>
      </w:r>
      <w:r w:rsidR="00C401F9">
        <w:rPr>
          <w:rFonts w:asciiTheme="minorHAnsi" w:hAnsiTheme="minorHAnsi" w:cstheme="minorHAnsi"/>
          <w:color w:val="000000"/>
        </w:rPr>
        <w:t xml:space="preserve">Focus Marketing Group </w:t>
      </w:r>
      <w:r w:rsidRPr="000A4816">
        <w:rPr>
          <w:rFonts w:asciiTheme="minorHAnsi" w:hAnsiTheme="minorHAnsi" w:cstheme="minorHAnsi"/>
          <w:color w:val="000000"/>
        </w:rPr>
        <w:t>and NewsCenter</w:t>
      </w:r>
      <w:r w:rsidR="00C401F9">
        <w:rPr>
          <w:rFonts w:asciiTheme="minorHAnsi" w:hAnsiTheme="minorHAnsi" w:cstheme="minorHAnsi"/>
          <w:color w:val="000000"/>
        </w:rPr>
        <w:t>1</w:t>
      </w:r>
      <w:r w:rsidRPr="000A4816">
        <w:rPr>
          <w:rFonts w:asciiTheme="minorHAnsi" w:hAnsiTheme="minorHAnsi" w:cstheme="minorHAnsi"/>
          <w:color w:val="000000"/>
        </w:rPr>
        <w:t xml:space="preserve">. FFA members will gain insight into current agricultural practices and innovations and ask the experts questions. Members will also have the opportunity to attend a </w:t>
      </w:r>
      <w:r w:rsidR="00C401F9">
        <w:rPr>
          <w:rFonts w:asciiTheme="minorHAnsi" w:hAnsiTheme="minorHAnsi" w:cstheme="minorHAnsi"/>
        </w:rPr>
        <w:t xml:space="preserve">FFA SAE development, </w:t>
      </w:r>
      <w:r w:rsidRPr="000A4816">
        <w:rPr>
          <w:rFonts w:asciiTheme="minorHAnsi" w:hAnsiTheme="minorHAnsi" w:cstheme="minorHAnsi"/>
          <w:color w:val="000000"/>
        </w:rPr>
        <w:t>attend a livestock judging school, livestock judging contest, cattle shows and sales, and visit vendors.</w:t>
      </w:r>
    </w:p>
    <w:p w14:paraId="1F402A0B" w14:textId="77777777" w:rsidR="000A4816" w:rsidRPr="000A4816" w:rsidRDefault="000A4816" w:rsidP="000A4816">
      <w:pPr>
        <w:spacing w:line="276" w:lineRule="auto"/>
        <w:rPr>
          <w:rFonts w:asciiTheme="minorHAnsi" w:hAnsiTheme="minorHAnsi" w:cstheme="minorHAnsi"/>
          <w:color w:val="000000"/>
        </w:rPr>
      </w:pPr>
    </w:p>
    <w:p w14:paraId="7384684A" w14:textId="77777777" w:rsidR="000A4816" w:rsidRPr="000A4816" w:rsidRDefault="000A4816" w:rsidP="000A4816">
      <w:pPr>
        <w:autoSpaceDE w:val="0"/>
        <w:autoSpaceDN w:val="0"/>
        <w:adjustRightInd w:val="0"/>
        <w:spacing w:line="276" w:lineRule="auto"/>
        <w:ind w:firstLine="720"/>
        <w:rPr>
          <w:rFonts w:asciiTheme="minorHAnsi" w:hAnsiTheme="minorHAnsi" w:cstheme="minorHAnsi"/>
        </w:rPr>
      </w:pPr>
      <w:r w:rsidRPr="000A4816">
        <w:rPr>
          <w:rFonts w:asciiTheme="minorHAnsi" w:hAnsiTheme="minorHAnsi" w:cstheme="minorHAnsi"/>
        </w:rPr>
        <w:t xml:space="preserve">The SD FFA Foundation is proud to support Agricultural Education and the FFA's mission to make a difference in the lives of students by developing their potential for </w:t>
      </w:r>
      <w:r w:rsidRPr="000A4816">
        <w:rPr>
          <w:rFonts w:asciiTheme="minorHAnsi" w:hAnsiTheme="minorHAnsi" w:cstheme="minorHAnsi"/>
          <w:i/>
        </w:rPr>
        <w:t>premier leadership</w:t>
      </w:r>
      <w:r w:rsidRPr="000A4816">
        <w:rPr>
          <w:rFonts w:asciiTheme="minorHAnsi" w:hAnsiTheme="minorHAnsi" w:cstheme="minorHAnsi"/>
        </w:rPr>
        <w:t xml:space="preserve">, </w:t>
      </w:r>
      <w:r w:rsidRPr="000A4816">
        <w:rPr>
          <w:rFonts w:asciiTheme="minorHAnsi" w:hAnsiTheme="minorHAnsi" w:cstheme="minorHAnsi"/>
          <w:i/>
        </w:rPr>
        <w:t>personal growth</w:t>
      </w:r>
      <w:r w:rsidRPr="000A4816">
        <w:rPr>
          <w:rFonts w:asciiTheme="minorHAnsi" w:hAnsiTheme="minorHAnsi" w:cstheme="minorHAnsi"/>
        </w:rPr>
        <w:t xml:space="preserve"> and </w:t>
      </w:r>
      <w:r w:rsidRPr="000A4816">
        <w:rPr>
          <w:rFonts w:asciiTheme="minorHAnsi" w:hAnsiTheme="minorHAnsi" w:cstheme="minorHAnsi"/>
          <w:i/>
        </w:rPr>
        <w:t>career success</w:t>
      </w:r>
      <w:r w:rsidRPr="000A4816">
        <w:rPr>
          <w:rFonts w:asciiTheme="minorHAnsi" w:hAnsiTheme="minorHAnsi" w:cstheme="minorHAnsi"/>
        </w:rPr>
        <w:t xml:space="preserve"> through agricultural education.   For more information about the South Dakota FFA Foundation and South Dakota's FFA programs, visit </w:t>
      </w:r>
      <w:hyperlink r:id="rId11" w:history="1">
        <w:r w:rsidRPr="000A4816">
          <w:rPr>
            <w:rStyle w:val="Hyperlink"/>
            <w:rFonts w:asciiTheme="minorHAnsi" w:hAnsiTheme="minorHAnsi" w:cstheme="minorHAnsi"/>
          </w:rPr>
          <w:t>www.sdffafoundation.org</w:t>
        </w:r>
      </w:hyperlink>
      <w:r w:rsidRPr="000A4816">
        <w:rPr>
          <w:rFonts w:asciiTheme="minorHAnsi" w:hAnsiTheme="minorHAnsi" w:cstheme="minorHAnsi"/>
        </w:rPr>
        <w:t xml:space="preserve"> or follow us on Facebook.</w:t>
      </w:r>
    </w:p>
    <w:p w14:paraId="536C0EE6" w14:textId="77777777" w:rsidR="000A4816" w:rsidRPr="000A4816" w:rsidRDefault="000A4816" w:rsidP="000A4816">
      <w:pPr>
        <w:spacing w:line="276" w:lineRule="auto"/>
        <w:rPr>
          <w:rFonts w:asciiTheme="minorHAnsi" w:hAnsiTheme="minorHAnsi" w:cstheme="minorHAnsi"/>
          <w:color w:val="000000"/>
        </w:rPr>
      </w:pPr>
    </w:p>
    <w:p w14:paraId="7E5AFBF8" w14:textId="45425CD3" w:rsidR="00EF7776" w:rsidRPr="000A4816" w:rsidRDefault="00201E79" w:rsidP="000A4816">
      <w:pPr>
        <w:spacing w:line="276" w:lineRule="auto"/>
        <w:jc w:val="center"/>
        <w:rPr>
          <w:rFonts w:asciiTheme="minorHAnsi" w:hAnsiTheme="minorHAnsi" w:cstheme="minorHAnsi"/>
        </w:rPr>
      </w:pPr>
      <w:r w:rsidRPr="000A4816">
        <w:rPr>
          <w:rFonts w:asciiTheme="minorHAnsi" w:hAnsiTheme="minorHAnsi" w:cstheme="minorHAnsi"/>
          <w:color w:val="000000"/>
        </w:rPr>
        <w:t>###</w:t>
      </w:r>
    </w:p>
    <w:sectPr w:rsidR="00EF7776" w:rsidRPr="000A4816" w:rsidSect="006B6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06BAC"/>
    <w:multiLevelType w:val="hybridMultilevel"/>
    <w:tmpl w:val="5BA88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6C475A4"/>
    <w:multiLevelType w:val="hybridMultilevel"/>
    <w:tmpl w:val="A774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893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8979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DA"/>
    <w:rsid w:val="00040B4A"/>
    <w:rsid w:val="0009218C"/>
    <w:rsid w:val="000A4816"/>
    <w:rsid w:val="000A7570"/>
    <w:rsid w:val="000B3A04"/>
    <w:rsid w:val="000C31A5"/>
    <w:rsid w:val="000E5B6A"/>
    <w:rsid w:val="000E64A0"/>
    <w:rsid w:val="001173AD"/>
    <w:rsid w:val="00124BF7"/>
    <w:rsid w:val="001254D5"/>
    <w:rsid w:val="00135B7B"/>
    <w:rsid w:val="0016495D"/>
    <w:rsid w:val="00166F4F"/>
    <w:rsid w:val="001C7BFA"/>
    <w:rsid w:val="001F73AE"/>
    <w:rsid w:val="00201E79"/>
    <w:rsid w:val="0020505C"/>
    <w:rsid w:val="0021267F"/>
    <w:rsid w:val="0025045E"/>
    <w:rsid w:val="00255AE4"/>
    <w:rsid w:val="002666D6"/>
    <w:rsid w:val="00283F55"/>
    <w:rsid w:val="002C5213"/>
    <w:rsid w:val="002F3E68"/>
    <w:rsid w:val="0031091D"/>
    <w:rsid w:val="003547DA"/>
    <w:rsid w:val="00372A00"/>
    <w:rsid w:val="00384F73"/>
    <w:rsid w:val="003A39BA"/>
    <w:rsid w:val="003E46CC"/>
    <w:rsid w:val="003F0028"/>
    <w:rsid w:val="003F03D6"/>
    <w:rsid w:val="003F2599"/>
    <w:rsid w:val="003F4B2F"/>
    <w:rsid w:val="003F5DF6"/>
    <w:rsid w:val="00433F0D"/>
    <w:rsid w:val="00437BB9"/>
    <w:rsid w:val="004651AF"/>
    <w:rsid w:val="004762CF"/>
    <w:rsid w:val="0049028B"/>
    <w:rsid w:val="004B6648"/>
    <w:rsid w:val="004C0949"/>
    <w:rsid w:val="004F5B2E"/>
    <w:rsid w:val="004F7191"/>
    <w:rsid w:val="00541443"/>
    <w:rsid w:val="00557A2F"/>
    <w:rsid w:val="00585424"/>
    <w:rsid w:val="005B53DA"/>
    <w:rsid w:val="005B74BE"/>
    <w:rsid w:val="005B7B9D"/>
    <w:rsid w:val="00615661"/>
    <w:rsid w:val="00644804"/>
    <w:rsid w:val="006512AF"/>
    <w:rsid w:val="0068275E"/>
    <w:rsid w:val="006B6BB9"/>
    <w:rsid w:val="006C0CC8"/>
    <w:rsid w:val="006C515D"/>
    <w:rsid w:val="006E3F6D"/>
    <w:rsid w:val="006F6E8F"/>
    <w:rsid w:val="006F7F61"/>
    <w:rsid w:val="0071151E"/>
    <w:rsid w:val="00723F18"/>
    <w:rsid w:val="007447C5"/>
    <w:rsid w:val="00750C79"/>
    <w:rsid w:val="00762AEC"/>
    <w:rsid w:val="00765DAD"/>
    <w:rsid w:val="00772416"/>
    <w:rsid w:val="00794EAE"/>
    <w:rsid w:val="00795D4A"/>
    <w:rsid w:val="007A044A"/>
    <w:rsid w:val="007B6650"/>
    <w:rsid w:val="007C576F"/>
    <w:rsid w:val="008053E4"/>
    <w:rsid w:val="00837A65"/>
    <w:rsid w:val="008E0A63"/>
    <w:rsid w:val="00914947"/>
    <w:rsid w:val="00914D71"/>
    <w:rsid w:val="00924CFB"/>
    <w:rsid w:val="00944A10"/>
    <w:rsid w:val="00972AD1"/>
    <w:rsid w:val="00982DBB"/>
    <w:rsid w:val="00996011"/>
    <w:rsid w:val="009B365D"/>
    <w:rsid w:val="00A34B97"/>
    <w:rsid w:val="00A6133B"/>
    <w:rsid w:val="00AB6500"/>
    <w:rsid w:val="00B006F1"/>
    <w:rsid w:val="00B41C5A"/>
    <w:rsid w:val="00B62DEE"/>
    <w:rsid w:val="00B6588F"/>
    <w:rsid w:val="00BD30F0"/>
    <w:rsid w:val="00BE190C"/>
    <w:rsid w:val="00C01F88"/>
    <w:rsid w:val="00C401F9"/>
    <w:rsid w:val="00C4141A"/>
    <w:rsid w:val="00C46F0C"/>
    <w:rsid w:val="00C47A91"/>
    <w:rsid w:val="00C62B45"/>
    <w:rsid w:val="00C711DB"/>
    <w:rsid w:val="00C72388"/>
    <w:rsid w:val="00C75BA8"/>
    <w:rsid w:val="00C80DFD"/>
    <w:rsid w:val="00CB1705"/>
    <w:rsid w:val="00CB67DA"/>
    <w:rsid w:val="00D300FF"/>
    <w:rsid w:val="00D873B6"/>
    <w:rsid w:val="00DB11D3"/>
    <w:rsid w:val="00DB4382"/>
    <w:rsid w:val="00DF4D68"/>
    <w:rsid w:val="00E170FB"/>
    <w:rsid w:val="00E446AA"/>
    <w:rsid w:val="00E55B82"/>
    <w:rsid w:val="00E70F35"/>
    <w:rsid w:val="00E817A1"/>
    <w:rsid w:val="00EB63A1"/>
    <w:rsid w:val="00ED30B8"/>
    <w:rsid w:val="00EF7776"/>
    <w:rsid w:val="00F13FFE"/>
    <w:rsid w:val="00F64B32"/>
    <w:rsid w:val="00F81208"/>
    <w:rsid w:val="00F812B9"/>
    <w:rsid w:val="00F82537"/>
    <w:rsid w:val="00FA3CDD"/>
    <w:rsid w:val="00FA5719"/>
    <w:rsid w:val="00FC4379"/>
    <w:rsid w:val="00FD70B9"/>
    <w:rsid w:val="00FD765E"/>
    <w:rsid w:val="00FE10EF"/>
    <w:rsid w:val="00FE3B84"/>
    <w:rsid w:val="00FE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E57D"/>
  <w15:docId w15:val="{6E923552-E42B-481A-A372-CF2E6198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547DA"/>
    <w:rPr>
      <w:color w:val="0000FF"/>
      <w:u w:val="single"/>
    </w:rPr>
  </w:style>
  <w:style w:type="paragraph" w:styleId="NormalWeb">
    <w:name w:val="Normal (Web)"/>
    <w:basedOn w:val="Normal"/>
    <w:uiPriority w:val="99"/>
    <w:unhideWhenUsed/>
    <w:rsid w:val="003547DA"/>
    <w:pPr>
      <w:spacing w:before="100" w:beforeAutospacing="1" w:after="100" w:afterAutospacing="1"/>
    </w:pPr>
  </w:style>
  <w:style w:type="paragraph" w:styleId="BalloonText">
    <w:name w:val="Balloon Text"/>
    <w:basedOn w:val="Normal"/>
    <w:link w:val="BalloonTextChar"/>
    <w:uiPriority w:val="99"/>
    <w:semiHidden/>
    <w:unhideWhenUsed/>
    <w:rsid w:val="005B53DA"/>
    <w:rPr>
      <w:rFonts w:ascii="Tahoma" w:hAnsi="Tahoma" w:cs="Tahoma"/>
      <w:sz w:val="16"/>
      <w:szCs w:val="16"/>
    </w:rPr>
  </w:style>
  <w:style w:type="character" w:customStyle="1" w:styleId="BalloonTextChar">
    <w:name w:val="Balloon Text Char"/>
    <w:basedOn w:val="DefaultParagraphFont"/>
    <w:link w:val="BalloonText"/>
    <w:uiPriority w:val="99"/>
    <w:semiHidden/>
    <w:rsid w:val="005B53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94EAE"/>
    <w:rPr>
      <w:sz w:val="16"/>
      <w:szCs w:val="16"/>
    </w:rPr>
  </w:style>
  <w:style w:type="paragraph" w:styleId="CommentText">
    <w:name w:val="annotation text"/>
    <w:basedOn w:val="Normal"/>
    <w:link w:val="CommentTextChar"/>
    <w:uiPriority w:val="99"/>
    <w:semiHidden/>
    <w:unhideWhenUsed/>
    <w:rsid w:val="00794EAE"/>
    <w:rPr>
      <w:sz w:val="20"/>
      <w:szCs w:val="20"/>
    </w:rPr>
  </w:style>
  <w:style w:type="character" w:customStyle="1" w:styleId="CommentTextChar">
    <w:name w:val="Comment Text Char"/>
    <w:basedOn w:val="DefaultParagraphFont"/>
    <w:link w:val="CommentText"/>
    <w:uiPriority w:val="99"/>
    <w:semiHidden/>
    <w:rsid w:val="00794E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4EAE"/>
    <w:rPr>
      <w:b/>
      <w:bCs/>
    </w:rPr>
  </w:style>
  <w:style w:type="character" w:customStyle="1" w:styleId="CommentSubjectChar">
    <w:name w:val="Comment Subject Char"/>
    <w:basedOn w:val="CommentTextChar"/>
    <w:link w:val="CommentSubject"/>
    <w:uiPriority w:val="99"/>
    <w:semiHidden/>
    <w:rsid w:val="00794EAE"/>
    <w:rPr>
      <w:rFonts w:ascii="Times New Roman" w:eastAsia="Times New Roman" w:hAnsi="Times New Roman" w:cs="Times New Roman"/>
      <w:b/>
      <w:bCs/>
      <w:sz w:val="20"/>
      <w:szCs w:val="20"/>
    </w:rPr>
  </w:style>
  <w:style w:type="paragraph" w:styleId="ListParagraph">
    <w:name w:val="List Paragraph"/>
    <w:basedOn w:val="Normal"/>
    <w:uiPriority w:val="34"/>
    <w:qFormat/>
    <w:rsid w:val="00794EAE"/>
    <w:pPr>
      <w:ind w:left="720"/>
    </w:pPr>
    <w:rPr>
      <w:rFonts w:ascii="Calibri" w:eastAsiaTheme="minorHAnsi" w:hAnsi="Calibri"/>
      <w:sz w:val="22"/>
      <w:szCs w:val="22"/>
    </w:rPr>
  </w:style>
  <w:style w:type="character" w:customStyle="1" w:styleId="apple-converted-space">
    <w:name w:val="apple-converted-space"/>
    <w:basedOn w:val="DefaultParagraphFont"/>
    <w:rsid w:val="00CB1705"/>
  </w:style>
  <w:style w:type="character" w:styleId="Strong">
    <w:name w:val="Strong"/>
    <w:basedOn w:val="DefaultParagraphFont"/>
    <w:uiPriority w:val="22"/>
    <w:qFormat/>
    <w:rsid w:val="00437BB9"/>
    <w:rPr>
      <w:b/>
      <w:bCs/>
    </w:rPr>
  </w:style>
  <w:style w:type="character" w:styleId="UnresolvedMention">
    <w:name w:val="Unresolved Mention"/>
    <w:basedOn w:val="DefaultParagraphFont"/>
    <w:uiPriority w:val="99"/>
    <w:semiHidden/>
    <w:unhideWhenUsed/>
    <w:rsid w:val="00D87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809743">
      <w:bodyDiv w:val="1"/>
      <w:marLeft w:val="0"/>
      <w:marRight w:val="0"/>
      <w:marTop w:val="0"/>
      <w:marBottom w:val="0"/>
      <w:divBdr>
        <w:top w:val="none" w:sz="0" w:space="0" w:color="auto"/>
        <w:left w:val="none" w:sz="0" w:space="0" w:color="auto"/>
        <w:bottom w:val="none" w:sz="0" w:space="0" w:color="auto"/>
        <w:right w:val="none" w:sz="0" w:space="0" w:color="auto"/>
      </w:divBdr>
      <w:divsChild>
        <w:div w:id="759906860">
          <w:marLeft w:val="0"/>
          <w:marRight w:val="0"/>
          <w:marTop w:val="0"/>
          <w:marBottom w:val="0"/>
          <w:divBdr>
            <w:top w:val="none" w:sz="0" w:space="0" w:color="auto"/>
            <w:left w:val="none" w:sz="0" w:space="0" w:color="auto"/>
            <w:bottom w:val="none" w:sz="0" w:space="0" w:color="auto"/>
            <w:right w:val="none" w:sz="0" w:space="0" w:color="auto"/>
          </w:divBdr>
          <w:divsChild>
            <w:div w:id="602811770">
              <w:marLeft w:val="0"/>
              <w:marRight w:val="0"/>
              <w:marTop w:val="0"/>
              <w:marBottom w:val="0"/>
              <w:divBdr>
                <w:top w:val="none" w:sz="0" w:space="0" w:color="auto"/>
                <w:left w:val="none" w:sz="0" w:space="0" w:color="auto"/>
                <w:bottom w:val="none" w:sz="0" w:space="0" w:color="auto"/>
                <w:right w:val="none" w:sz="0" w:space="0" w:color="auto"/>
              </w:divBdr>
              <w:divsChild>
                <w:div w:id="576479149">
                  <w:marLeft w:val="0"/>
                  <w:marRight w:val="0"/>
                  <w:marTop w:val="0"/>
                  <w:marBottom w:val="0"/>
                  <w:divBdr>
                    <w:top w:val="none" w:sz="0" w:space="0" w:color="auto"/>
                    <w:left w:val="none" w:sz="0" w:space="0" w:color="auto"/>
                    <w:bottom w:val="none" w:sz="0" w:space="0" w:color="auto"/>
                    <w:right w:val="none" w:sz="0" w:space="0" w:color="auto"/>
                  </w:divBdr>
                  <w:divsChild>
                    <w:div w:id="7071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8166">
      <w:bodyDiv w:val="1"/>
      <w:marLeft w:val="0"/>
      <w:marRight w:val="0"/>
      <w:marTop w:val="0"/>
      <w:marBottom w:val="0"/>
      <w:divBdr>
        <w:top w:val="none" w:sz="0" w:space="0" w:color="auto"/>
        <w:left w:val="none" w:sz="0" w:space="0" w:color="auto"/>
        <w:bottom w:val="none" w:sz="0" w:space="0" w:color="auto"/>
        <w:right w:val="none" w:sz="0" w:space="0" w:color="auto"/>
      </w:divBdr>
    </w:div>
    <w:div w:id="1383021813">
      <w:bodyDiv w:val="1"/>
      <w:marLeft w:val="0"/>
      <w:marRight w:val="0"/>
      <w:marTop w:val="0"/>
      <w:marBottom w:val="0"/>
      <w:divBdr>
        <w:top w:val="none" w:sz="0" w:space="0" w:color="auto"/>
        <w:left w:val="none" w:sz="0" w:space="0" w:color="auto"/>
        <w:bottom w:val="none" w:sz="0" w:space="0" w:color="auto"/>
        <w:right w:val="none" w:sz="0" w:space="0" w:color="auto"/>
      </w:divBdr>
    </w:div>
    <w:div w:id="1394239077">
      <w:bodyDiv w:val="1"/>
      <w:marLeft w:val="0"/>
      <w:marRight w:val="0"/>
      <w:marTop w:val="0"/>
      <w:marBottom w:val="0"/>
      <w:divBdr>
        <w:top w:val="none" w:sz="0" w:space="0" w:color="auto"/>
        <w:left w:val="none" w:sz="0" w:space="0" w:color="auto"/>
        <w:bottom w:val="none" w:sz="0" w:space="0" w:color="auto"/>
        <w:right w:val="none" w:sz="0" w:space="0" w:color="auto"/>
      </w:divBdr>
      <w:divsChild>
        <w:div w:id="205946310">
          <w:marLeft w:val="0"/>
          <w:marRight w:val="0"/>
          <w:marTop w:val="0"/>
          <w:marBottom w:val="0"/>
          <w:divBdr>
            <w:top w:val="none" w:sz="0" w:space="0" w:color="auto"/>
            <w:left w:val="none" w:sz="0" w:space="0" w:color="auto"/>
            <w:bottom w:val="none" w:sz="0" w:space="0" w:color="auto"/>
            <w:right w:val="none" w:sz="0" w:space="0" w:color="auto"/>
          </w:divBdr>
        </w:div>
      </w:divsChild>
    </w:div>
    <w:div w:id="1400863605">
      <w:bodyDiv w:val="1"/>
      <w:marLeft w:val="0"/>
      <w:marRight w:val="0"/>
      <w:marTop w:val="0"/>
      <w:marBottom w:val="0"/>
      <w:divBdr>
        <w:top w:val="none" w:sz="0" w:space="0" w:color="auto"/>
        <w:left w:val="none" w:sz="0" w:space="0" w:color="auto"/>
        <w:bottom w:val="none" w:sz="0" w:space="0" w:color="auto"/>
        <w:right w:val="none" w:sz="0" w:space="0" w:color="auto"/>
      </w:divBdr>
    </w:div>
    <w:div w:id="1854030944">
      <w:bodyDiv w:val="1"/>
      <w:marLeft w:val="0"/>
      <w:marRight w:val="0"/>
      <w:marTop w:val="0"/>
      <w:marBottom w:val="0"/>
      <w:divBdr>
        <w:top w:val="none" w:sz="0" w:space="0" w:color="auto"/>
        <w:left w:val="none" w:sz="0" w:space="0" w:color="auto"/>
        <w:bottom w:val="none" w:sz="0" w:space="0" w:color="auto"/>
        <w:right w:val="none" w:sz="0" w:space="0" w:color="auto"/>
      </w:divBdr>
    </w:div>
    <w:div w:id="20790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ri@sdffa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rri@sdffafound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ri@sdffafoundation.org" TargetMode="External"/><Relationship Id="rId11" Type="http://schemas.openxmlformats.org/officeDocument/2006/relationships/hyperlink" Target="http://www.sdffafoundation.org/" TargetMode="External"/><Relationship Id="rId5" Type="http://schemas.openxmlformats.org/officeDocument/2006/relationships/hyperlink" Target="mailto:gerri@sdffafoundation.or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Pioneer Hi-Bred Int'l</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c:creator>
  <cp:lastModifiedBy>Gerri Eide</cp:lastModifiedBy>
  <cp:revision>5</cp:revision>
  <dcterms:created xsi:type="dcterms:W3CDTF">2025-01-24T18:37:00Z</dcterms:created>
  <dcterms:modified xsi:type="dcterms:W3CDTF">2025-01-27T17:49:00Z</dcterms:modified>
</cp:coreProperties>
</file>